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B2F" w:rsidRPr="00CB7B2F" w:rsidRDefault="00CB7B2F" w:rsidP="00CB7B2F">
      <w:pPr>
        <w:shd w:val="clear" w:color="auto" w:fill="FFFFFF"/>
        <w:spacing w:after="0" w:line="240" w:lineRule="auto"/>
        <w:jc w:val="center"/>
        <w:outlineLvl w:val="0"/>
        <w:rPr>
          <w:rFonts w:ascii="Arial" w:eastAsia="Times New Roman" w:hAnsi="Arial" w:cs="Arial"/>
          <w:color w:val="785432"/>
          <w:kern w:val="36"/>
          <w:sz w:val="48"/>
          <w:szCs w:val="48"/>
        </w:rPr>
      </w:pPr>
      <w:r w:rsidRPr="00CB7B2F">
        <w:rPr>
          <w:rFonts w:ascii="Arial" w:eastAsia="Times New Roman" w:hAnsi="Arial" w:cs="Arial"/>
          <w:color w:val="785432"/>
          <w:kern w:val="36"/>
          <w:sz w:val="48"/>
          <w:szCs w:val="48"/>
        </w:rPr>
        <w:t>Assignment: </w:t>
      </w:r>
      <w:r w:rsidRPr="00CB7B2F">
        <w:rPr>
          <w:rFonts w:ascii="Arial" w:eastAsia="Times New Roman" w:hAnsi="Arial" w:cs="Arial"/>
          <w:color w:val="785432"/>
          <w:kern w:val="36"/>
          <w:sz w:val="48"/>
          <w:szCs w:val="48"/>
        </w:rPr>
        <w:br/>
        <w:t>Analyzing Social Problems and Social Policy</w:t>
      </w:r>
    </w:p>
    <w:p w:rsidR="00CB7B2F" w:rsidRPr="00CB7B2F" w:rsidRDefault="00CB7B2F" w:rsidP="00CB7B2F">
      <w:pPr>
        <w:shd w:val="clear" w:color="auto" w:fill="FFFFFF"/>
        <w:spacing w:after="0" w:line="240" w:lineRule="auto"/>
        <w:rPr>
          <w:rFonts w:ascii="Arial" w:eastAsia="Times New Roman" w:hAnsi="Arial" w:cs="Arial"/>
          <w:color w:val="000000"/>
          <w:sz w:val="24"/>
          <w:szCs w:val="24"/>
        </w:rPr>
      </w:pPr>
      <w:r w:rsidRPr="00CB7B2F">
        <w:rPr>
          <w:rFonts w:ascii="Arial" w:eastAsia="Times New Roman" w:hAnsi="Arial" w:cs="Arial"/>
          <w:color w:val="000000"/>
          <w:sz w:val="24"/>
          <w:szCs w:val="24"/>
        </w:rPr>
        <w:t xml:space="preserve">You might think that social problems only affect those who suffer from the problem directly, but they </w:t>
      </w:r>
      <w:proofErr w:type="gramStart"/>
      <w:r w:rsidRPr="00CB7B2F">
        <w:rPr>
          <w:rFonts w:ascii="Arial" w:eastAsia="Times New Roman" w:hAnsi="Arial" w:cs="Arial"/>
          <w:color w:val="000000"/>
          <w:sz w:val="24"/>
          <w:szCs w:val="24"/>
        </w:rPr>
        <w:t>actually have</w:t>
      </w:r>
      <w:proofErr w:type="gramEnd"/>
      <w:r w:rsidRPr="00CB7B2F">
        <w:rPr>
          <w:rFonts w:ascii="Arial" w:eastAsia="Times New Roman" w:hAnsi="Arial" w:cs="Arial"/>
          <w:color w:val="000000"/>
          <w:sz w:val="24"/>
          <w:szCs w:val="24"/>
        </w:rPr>
        <w:t xml:space="preserve"> much broader impact. For example, the public education system shapes the educational experiences of those who are not a part of the private school system. The government provides policies and procedures necessary to develop the public education system and make recommendations on ways to engage youth. If the system does not adhere to these policies or engage the youth effectively, we may be faced with a population of adults that have not received an adequate education. Social problems, if unchecked, may affect </w:t>
      </w:r>
      <w:proofErr w:type="gramStart"/>
      <w:r w:rsidRPr="00CB7B2F">
        <w:rPr>
          <w:rFonts w:ascii="Arial" w:eastAsia="Times New Roman" w:hAnsi="Arial" w:cs="Arial"/>
          <w:color w:val="000000"/>
          <w:sz w:val="24"/>
          <w:szCs w:val="24"/>
        </w:rPr>
        <w:t>a large number of</w:t>
      </w:r>
      <w:proofErr w:type="gramEnd"/>
      <w:r w:rsidRPr="00CB7B2F">
        <w:rPr>
          <w:rFonts w:ascii="Arial" w:eastAsia="Times New Roman" w:hAnsi="Arial" w:cs="Arial"/>
          <w:color w:val="000000"/>
          <w:sz w:val="24"/>
          <w:szCs w:val="24"/>
        </w:rPr>
        <w:t xml:space="preserve"> people in the society. As a social worker, you should be keen in discerning social problems and addressing them.</w:t>
      </w:r>
    </w:p>
    <w:p w:rsidR="00CB7B2F" w:rsidRDefault="00CB7B2F" w:rsidP="00CB7B2F">
      <w:pPr>
        <w:shd w:val="clear" w:color="auto" w:fill="FFFFFF"/>
        <w:spacing w:after="0" w:line="240" w:lineRule="auto"/>
        <w:rPr>
          <w:rFonts w:ascii="Arial" w:eastAsia="Times New Roman" w:hAnsi="Arial" w:cs="Arial"/>
          <w:color w:val="000000"/>
          <w:sz w:val="24"/>
          <w:szCs w:val="24"/>
        </w:rPr>
      </w:pPr>
      <w:r w:rsidRPr="00CB7B2F">
        <w:rPr>
          <w:rFonts w:ascii="Arial" w:eastAsia="Times New Roman" w:hAnsi="Arial" w:cs="Arial"/>
          <w:b/>
          <w:bCs/>
          <w:color w:val="000000"/>
          <w:sz w:val="24"/>
          <w:szCs w:val="24"/>
        </w:rPr>
        <w:t>For this Assignment</w:t>
      </w:r>
      <w:r w:rsidRPr="00CB7B2F">
        <w:rPr>
          <w:rFonts w:ascii="Arial" w:eastAsia="Times New Roman" w:hAnsi="Arial" w:cs="Arial"/>
          <w:color w:val="000000"/>
          <w:sz w:val="24"/>
          <w:szCs w:val="24"/>
        </w:rPr>
        <w:t>, you will identify a problem that affects populations that social workers serve. Some examples of social problems include poverty, child welfare/abuse, and homelessness.</w:t>
      </w:r>
    </w:p>
    <w:p w:rsidR="00CB7B2F" w:rsidRPr="00CB7B2F" w:rsidRDefault="00CB7B2F" w:rsidP="00CB7B2F">
      <w:pPr>
        <w:shd w:val="clear" w:color="auto" w:fill="FFFFFF"/>
        <w:spacing w:after="0" w:line="240" w:lineRule="auto"/>
        <w:rPr>
          <w:rFonts w:ascii="Arial" w:eastAsia="Times New Roman" w:hAnsi="Arial" w:cs="Arial"/>
          <w:color w:val="000000"/>
          <w:sz w:val="24"/>
          <w:szCs w:val="24"/>
        </w:rPr>
      </w:pPr>
    </w:p>
    <w:p w:rsidR="00CB7B2F" w:rsidRPr="00CB7B2F" w:rsidRDefault="00CB7B2F" w:rsidP="00CB7B2F">
      <w:pPr>
        <w:shd w:val="clear" w:color="auto" w:fill="FFFFFF"/>
        <w:spacing w:after="0" w:line="240" w:lineRule="auto"/>
        <w:rPr>
          <w:rFonts w:ascii="Arial" w:eastAsia="Times New Roman" w:hAnsi="Arial" w:cs="Arial"/>
          <w:color w:val="000000"/>
          <w:sz w:val="24"/>
          <w:szCs w:val="24"/>
        </w:rPr>
      </w:pPr>
      <w:r w:rsidRPr="00CB7B2F">
        <w:rPr>
          <w:rFonts w:ascii="Arial" w:eastAsia="Times New Roman" w:hAnsi="Arial" w:cs="Arial"/>
          <w:color w:val="000000"/>
          <w:sz w:val="24"/>
          <w:szCs w:val="24"/>
        </w:rPr>
        <w:t>Assignment (2-4 double-spaced pages in APA format): In addition to a minimum of six scholarly references, which may include electronic government documents and reputable websites, your paper should include:</w:t>
      </w:r>
    </w:p>
    <w:p w:rsidR="00CB7B2F" w:rsidRPr="00CB7B2F" w:rsidRDefault="00CB7B2F" w:rsidP="00CB7B2F">
      <w:pPr>
        <w:numPr>
          <w:ilvl w:val="0"/>
          <w:numId w:val="1"/>
        </w:numPr>
        <w:shd w:val="clear" w:color="auto" w:fill="FFFFFF"/>
        <w:spacing w:after="0" w:line="240" w:lineRule="auto"/>
        <w:ind w:left="0"/>
        <w:rPr>
          <w:rFonts w:ascii="Arial" w:eastAsia="Times New Roman" w:hAnsi="Arial" w:cs="Arial"/>
          <w:color w:val="000000"/>
          <w:sz w:val="24"/>
          <w:szCs w:val="24"/>
        </w:rPr>
      </w:pPr>
      <w:r w:rsidRPr="00CB7B2F">
        <w:rPr>
          <w:rFonts w:ascii="Arial" w:eastAsia="Times New Roman" w:hAnsi="Arial" w:cs="Arial"/>
          <w:color w:val="000000"/>
          <w:sz w:val="24"/>
          <w:szCs w:val="24"/>
        </w:rPr>
        <w:t>A description of the social problem you selected and any known causes or explanations for the problem</w:t>
      </w:r>
    </w:p>
    <w:p w:rsidR="00CB7B2F" w:rsidRPr="00CB7B2F" w:rsidRDefault="00CB7B2F" w:rsidP="00CB7B2F">
      <w:pPr>
        <w:numPr>
          <w:ilvl w:val="0"/>
          <w:numId w:val="1"/>
        </w:numPr>
        <w:shd w:val="clear" w:color="auto" w:fill="FFFFFF"/>
        <w:spacing w:after="0" w:line="240" w:lineRule="auto"/>
        <w:ind w:left="0"/>
        <w:rPr>
          <w:rFonts w:ascii="Arial" w:eastAsia="Times New Roman" w:hAnsi="Arial" w:cs="Arial"/>
          <w:color w:val="000000"/>
          <w:sz w:val="24"/>
          <w:szCs w:val="24"/>
        </w:rPr>
      </w:pPr>
      <w:r w:rsidRPr="00CB7B2F">
        <w:rPr>
          <w:rFonts w:ascii="Arial" w:eastAsia="Times New Roman" w:hAnsi="Arial" w:cs="Arial"/>
          <w:color w:val="000000"/>
          <w:sz w:val="24"/>
          <w:szCs w:val="24"/>
        </w:rPr>
        <w:t>A description of the problem’s prevalence in society</w:t>
      </w:r>
    </w:p>
    <w:p w:rsidR="00CB7B2F" w:rsidRPr="00CB7B2F" w:rsidRDefault="00CB7B2F" w:rsidP="00CB7B2F">
      <w:pPr>
        <w:numPr>
          <w:ilvl w:val="0"/>
          <w:numId w:val="1"/>
        </w:numPr>
        <w:shd w:val="clear" w:color="auto" w:fill="FFFFFF"/>
        <w:spacing w:after="0" w:line="240" w:lineRule="auto"/>
        <w:ind w:left="0"/>
        <w:rPr>
          <w:rFonts w:ascii="Arial" w:eastAsia="Times New Roman" w:hAnsi="Arial" w:cs="Arial"/>
          <w:color w:val="000000"/>
          <w:sz w:val="24"/>
          <w:szCs w:val="24"/>
        </w:rPr>
      </w:pPr>
      <w:r w:rsidRPr="00CB7B2F">
        <w:rPr>
          <w:rFonts w:ascii="Arial" w:eastAsia="Times New Roman" w:hAnsi="Arial" w:cs="Arial"/>
          <w:color w:val="000000"/>
          <w:sz w:val="24"/>
          <w:szCs w:val="24"/>
        </w:rPr>
        <w:t>A description of the specific population impacted by this social problem, if any. If the social problem you selected does affect a specific population, include an explanation of why that might be the case.</w:t>
      </w:r>
    </w:p>
    <w:p w:rsidR="00CB7B2F" w:rsidRPr="00CB7B2F" w:rsidRDefault="00CB7B2F" w:rsidP="00CB7B2F">
      <w:pPr>
        <w:numPr>
          <w:ilvl w:val="0"/>
          <w:numId w:val="1"/>
        </w:numPr>
        <w:shd w:val="clear" w:color="auto" w:fill="FFFFFF"/>
        <w:spacing w:after="0" w:line="240" w:lineRule="auto"/>
        <w:ind w:left="0"/>
        <w:rPr>
          <w:rFonts w:ascii="Arial" w:eastAsia="Times New Roman" w:hAnsi="Arial" w:cs="Arial"/>
          <w:color w:val="000000"/>
          <w:sz w:val="24"/>
          <w:szCs w:val="24"/>
        </w:rPr>
      </w:pPr>
      <w:r w:rsidRPr="00CB7B2F">
        <w:rPr>
          <w:rFonts w:ascii="Arial" w:eastAsia="Times New Roman" w:hAnsi="Arial" w:cs="Arial"/>
          <w:color w:val="000000"/>
          <w:sz w:val="24"/>
          <w:szCs w:val="24"/>
        </w:rPr>
        <w:t>An explanation of the theories that support the problem and approaches scholars and policy analysts use to address the problem</w:t>
      </w:r>
    </w:p>
    <w:p w:rsidR="00CB7B2F" w:rsidRDefault="00CB7B2F"/>
    <w:p w:rsidR="00CB7B2F" w:rsidRDefault="00CB7B2F"/>
    <w:p w:rsidR="00CB7B2F" w:rsidRPr="00CB7B2F" w:rsidRDefault="00CB7B2F" w:rsidP="00CB7B2F">
      <w:pPr>
        <w:shd w:val="clear" w:color="auto" w:fill="FFFFFF"/>
        <w:spacing w:after="0" w:line="240" w:lineRule="auto"/>
        <w:outlineLvl w:val="3"/>
        <w:rPr>
          <w:rFonts w:ascii="Arial" w:eastAsia="Times New Roman" w:hAnsi="Arial" w:cs="Arial"/>
          <w:color w:val="785432"/>
          <w:sz w:val="24"/>
          <w:szCs w:val="24"/>
        </w:rPr>
      </w:pPr>
      <w:r w:rsidRPr="00CB7B2F">
        <w:rPr>
          <w:rFonts w:ascii="Arial" w:eastAsia="Times New Roman" w:hAnsi="Arial" w:cs="Arial"/>
          <w:color w:val="785432"/>
          <w:sz w:val="24"/>
          <w:szCs w:val="24"/>
        </w:rPr>
        <w:t>Required Readings</w:t>
      </w:r>
    </w:p>
    <w:p w:rsidR="00CB7B2F" w:rsidRPr="00CB7B2F" w:rsidRDefault="00CB7B2F" w:rsidP="00CB7B2F">
      <w:pPr>
        <w:spacing w:after="0" w:line="240" w:lineRule="auto"/>
        <w:rPr>
          <w:rFonts w:ascii="inherit" w:eastAsia="Times New Roman" w:hAnsi="inherit" w:cs="Arial"/>
          <w:color w:val="676767"/>
          <w:sz w:val="24"/>
          <w:szCs w:val="24"/>
        </w:rPr>
      </w:pPr>
      <w:r w:rsidRPr="00CB7B2F">
        <w:rPr>
          <w:rFonts w:ascii="inherit" w:eastAsia="Times New Roman" w:hAnsi="inherit" w:cs="Arial"/>
          <w:color w:val="676767"/>
          <w:sz w:val="24"/>
          <w:szCs w:val="24"/>
        </w:rPr>
        <w:t xml:space="preserve">Plummer, S.-B., Makris, S., &amp; </w:t>
      </w:r>
      <w:proofErr w:type="spellStart"/>
      <w:r w:rsidRPr="00CB7B2F">
        <w:rPr>
          <w:rFonts w:ascii="inherit" w:eastAsia="Times New Roman" w:hAnsi="inherit" w:cs="Arial"/>
          <w:color w:val="676767"/>
          <w:sz w:val="24"/>
          <w:szCs w:val="24"/>
        </w:rPr>
        <w:t>Brocksen</w:t>
      </w:r>
      <w:proofErr w:type="spellEnd"/>
      <w:r w:rsidRPr="00CB7B2F">
        <w:rPr>
          <w:rFonts w:ascii="inherit" w:eastAsia="Times New Roman" w:hAnsi="inherit" w:cs="Arial"/>
          <w:color w:val="676767"/>
          <w:sz w:val="24"/>
          <w:szCs w:val="24"/>
        </w:rPr>
        <w:t>, S. (Eds.). (2014). Social work case studies: Foundation year. Baltimore: MD: Laureate International Universities Publishing. [Vital Source e-reader].</w:t>
      </w:r>
    </w:p>
    <w:p w:rsidR="00CB7B2F" w:rsidRPr="00CB7B2F" w:rsidRDefault="00CB7B2F" w:rsidP="00CB7B2F">
      <w:pPr>
        <w:numPr>
          <w:ilvl w:val="0"/>
          <w:numId w:val="2"/>
        </w:numPr>
        <w:spacing w:after="0" w:line="240" w:lineRule="auto"/>
        <w:rPr>
          <w:rFonts w:ascii="inherit" w:eastAsia="Times New Roman" w:hAnsi="inherit" w:cs="Arial"/>
          <w:color w:val="676767"/>
          <w:sz w:val="24"/>
          <w:szCs w:val="24"/>
        </w:rPr>
      </w:pPr>
      <w:r w:rsidRPr="00CB7B2F">
        <w:rPr>
          <w:rFonts w:ascii="inherit" w:eastAsia="Times New Roman" w:hAnsi="inherit" w:cs="Arial"/>
          <w:color w:val="676767"/>
          <w:sz w:val="24"/>
          <w:szCs w:val="24"/>
        </w:rPr>
        <w:t>"Social Work Policy: Benefit Administration and Provision" (pp. 75–76)</w:t>
      </w:r>
    </w:p>
    <w:p w:rsidR="00CB7B2F" w:rsidRPr="00CB7B2F" w:rsidRDefault="00CB7B2F" w:rsidP="00CB7B2F">
      <w:pPr>
        <w:numPr>
          <w:ilvl w:val="0"/>
          <w:numId w:val="2"/>
        </w:numPr>
        <w:spacing w:after="100" w:line="240" w:lineRule="auto"/>
        <w:rPr>
          <w:rFonts w:ascii="inherit" w:eastAsia="Times New Roman" w:hAnsi="inherit" w:cs="Arial"/>
          <w:color w:val="676767"/>
          <w:sz w:val="24"/>
          <w:szCs w:val="24"/>
        </w:rPr>
      </w:pPr>
      <w:r w:rsidRPr="00CB7B2F">
        <w:rPr>
          <w:rFonts w:ascii="inherit" w:eastAsia="Times New Roman" w:hAnsi="inherit" w:cs="Arial"/>
          <w:color w:val="676767"/>
          <w:sz w:val="24"/>
          <w:szCs w:val="24"/>
        </w:rPr>
        <w:t>"Working with Immigrants and Refugees: The Case of Luisa" (pp. 79–80)</w:t>
      </w:r>
    </w:p>
    <w:p w:rsidR="00CB7B2F" w:rsidRPr="00CB7B2F" w:rsidRDefault="00CB7B2F" w:rsidP="00CB7B2F">
      <w:pPr>
        <w:spacing w:after="0" w:line="240" w:lineRule="auto"/>
        <w:rPr>
          <w:rFonts w:ascii="inherit" w:eastAsia="Times New Roman" w:hAnsi="inherit" w:cs="Arial"/>
          <w:color w:val="676767"/>
          <w:sz w:val="24"/>
          <w:szCs w:val="24"/>
        </w:rPr>
      </w:pPr>
      <w:proofErr w:type="spellStart"/>
      <w:r w:rsidRPr="00CB7B2F">
        <w:rPr>
          <w:rFonts w:ascii="inherit" w:eastAsia="Times New Roman" w:hAnsi="inherit" w:cs="Arial"/>
          <w:color w:val="676767"/>
          <w:sz w:val="24"/>
          <w:szCs w:val="24"/>
        </w:rPr>
        <w:t>Popple</w:t>
      </w:r>
      <w:proofErr w:type="spellEnd"/>
      <w:r w:rsidRPr="00CB7B2F">
        <w:rPr>
          <w:rFonts w:ascii="inherit" w:eastAsia="Times New Roman" w:hAnsi="inherit" w:cs="Arial"/>
          <w:color w:val="676767"/>
          <w:sz w:val="24"/>
          <w:szCs w:val="24"/>
        </w:rPr>
        <w:t xml:space="preserve">, P. R., &amp; </w:t>
      </w:r>
      <w:proofErr w:type="spellStart"/>
      <w:r w:rsidRPr="00CB7B2F">
        <w:rPr>
          <w:rFonts w:ascii="inherit" w:eastAsia="Times New Roman" w:hAnsi="inherit" w:cs="Arial"/>
          <w:color w:val="676767"/>
          <w:sz w:val="24"/>
          <w:szCs w:val="24"/>
        </w:rPr>
        <w:t>Leighninger</w:t>
      </w:r>
      <w:proofErr w:type="spellEnd"/>
      <w:r w:rsidRPr="00CB7B2F">
        <w:rPr>
          <w:rFonts w:ascii="inherit" w:eastAsia="Times New Roman" w:hAnsi="inherit" w:cs="Arial"/>
          <w:color w:val="676767"/>
          <w:sz w:val="24"/>
          <w:szCs w:val="24"/>
        </w:rPr>
        <w:t>, L. (2019). </w:t>
      </w:r>
      <w:r w:rsidRPr="00CB7B2F">
        <w:rPr>
          <w:rFonts w:ascii="inherit" w:eastAsia="Times New Roman" w:hAnsi="inherit" w:cs="Arial"/>
          <w:i/>
          <w:iCs/>
          <w:color w:val="676767"/>
          <w:sz w:val="24"/>
          <w:szCs w:val="24"/>
        </w:rPr>
        <w:t>The policy-based profession: An introduction to social welfare policy analysis for social workers</w:t>
      </w:r>
      <w:r w:rsidRPr="00CB7B2F">
        <w:rPr>
          <w:rFonts w:ascii="inherit" w:eastAsia="Times New Roman" w:hAnsi="inherit" w:cs="Arial"/>
          <w:color w:val="676767"/>
          <w:sz w:val="24"/>
          <w:szCs w:val="24"/>
        </w:rPr>
        <w:t> (7th ed.). Upper Saddle River, NJ: Pearson Education.</w:t>
      </w:r>
    </w:p>
    <w:p w:rsidR="00CB7B2F" w:rsidRPr="00CB7B2F" w:rsidRDefault="00CB7B2F" w:rsidP="00CB7B2F">
      <w:pPr>
        <w:numPr>
          <w:ilvl w:val="0"/>
          <w:numId w:val="3"/>
        </w:numPr>
        <w:spacing w:after="0" w:line="240" w:lineRule="auto"/>
        <w:rPr>
          <w:rFonts w:ascii="inherit" w:eastAsia="Times New Roman" w:hAnsi="inherit" w:cs="Arial"/>
          <w:color w:val="676767"/>
          <w:sz w:val="24"/>
          <w:szCs w:val="24"/>
        </w:rPr>
      </w:pPr>
      <w:r w:rsidRPr="00CB7B2F">
        <w:rPr>
          <w:rFonts w:ascii="inherit" w:eastAsia="Times New Roman" w:hAnsi="inherit" w:cs="Arial"/>
          <w:color w:val="676767"/>
          <w:sz w:val="24"/>
          <w:szCs w:val="24"/>
        </w:rPr>
        <w:t>Chapter 3, “Social Welfare Policy Analysis” (pp. 33-53)</w:t>
      </w:r>
    </w:p>
    <w:p w:rsidR="00CB7B2F" w:rsidRPr="00CB7B2F" w:rsidRDefault="00CB7B2F" w:rsidP="00CB7B2F">
      <w:pPr>
        <w:numPr>
          <w:ilvl w:val="0"/>
          <w:numId w:val="3"/>
        </w:numPr>
        <w:spacing w:after="100" w:line="240" w:lineRule="auto"/>
        <w:rPr>
          <w:rFonts w:ascii="inherit" w:eastAsia="Times New Roman" w:hAnsi="inherit" w:cs="Arial"/>
          <w:color w:val="676767"/>
          <w:sz w:val="24"/>
          <w:szCs w:val="24"/>
        </w:rPr>
      </w:pPr>
      <w:r w:rsidRPr="00CB7B2F">
        <w:rPr>
          <w:rFonts w:ascii="inherit" w:eastAsia="Times New Roman" w:hAnsi="inherit" w:cs="Arial"/>
          <w:color w:val="676767"/>
          <w:sz w:val="24"/>
          <w:szCs w:val="24"/>
        </w:rPr>
        <w:t>Chapter 5, “Social/Economic Analysis” (pp. 76-94)</w:t>
      </w:r>
    </w:p>
    <w:p w:rsidR="00CB7B2F" w:rsidRPr="00CB7B2F" w:rsidRDefault="00CB7B2F" w:rsidP="00CB7B2F">
      <w:pPr>
        <w:spacing w:after="0" w:line="240" w:lineRule="auto"/>
        <w:rPr>
          <w:rFonts w:ascii="Arial" w:eastAsia="Times New Roman" w:hAnsi="Arial" w:cs="Times New Roman"/>
          <w:color w:val="0000FF"/>
          <w:sz w:val="24"/>
          <w:szCs w:val="24"/>
          <w:shd w:val="clear" w:color="auto" w:fill="FFFFFF"/>
        </w:rPr>
      </w:pPr>
      <w:r w:rsidRPr="00CB7B2F">
        <w:rPr>
          <w:rFonts w:ascii="Times New Roman" w:eastAsia="Times New Roman" w:hAnsi="Times New Roman" w:cs="Times New Roman"/>
          <w:sz w:val="24"/>
          <w:szCs w:val="24"/>
        </w:rPr>
        <w:fldChar w:fldCharType="begin"/>
      </w:r>
      <w:r w:rsidRPr="00CB7B2F">
        <w:rPr>
          <w:rFonts w:ascii="Times New Roman" w:eastAsia="Times New Roman" w:hAnsi="Times New Roman" w:cs="Times New Roman"/>
          <w:sz w:val="24"/>
          <w:szCs w:val="24"/>
        </w:rPr>
        <w:instrText xml:space="preserve"> HYPERLINK "http://www.cbpp.org/files/3-7-03bud.pdf" \o "Policy basics: Introduction to the federal budget process. " \t "_blank" </w:instrText>
      </w:r>
      <w:r w:rsidRPr="00CB7B2F">
        <w:rPr>
          <w:rFonts w:ascii="Times New Roman" w:eastAsia="Times New Roman" w:hAnsi="Times New Roman" w:cs="Times New Roman"/>
          <w:sz w:val="24"/>
          <w:szCs w:val="24"/>
        </w:rPr>
        <w:fldChar w:fldCharType="separate"/>
      </w:r>
    </w:p>
    <w:p w:rsidR="00CB7B2F" w:rsidRPr="00CB7B2F" w:rsidRDefault="00CB7B2F" w:rsidP="00CB7B2F">
      <w:pPr>
        <w:spacing w:after="100" w:line="240" w:lineRule="auto"/>
        <w:rPr>
          <w:rFonts w:ascii="inherit" w:eastAsia="Times New Roman" w:hAnsi="inherit" w:cs="Times New Roman"/>
          <w:color w:val="676767"/>
          <w:sz w:val="24"/>
          <w:szCs w:val="24"/>
        </w:rPr>
      </w:pPr>
      <w:r w:rsidRPr="00CB7B2F">
        <w:rPr>
          <w:rFonts w:ascii="inherit" w:eastAsia="Times New Roman" w:hAnsi="inherit" w:cs="Arial"/>
          <w:color w:val="676767"/>
          <w:sz w:val="24"/>
          <w:szCs w:val="24"/>
          <w:shd w:val="clear" w:color="auto" w:fill="FFFFFF"/>
        </w:rPr>
        <w:lastRenderedPageBreak/>
        <w:t>Center on Budget and Policy Priorities. (2011). Policy basics: Introduction to the federal budget process. Retrieved from www.cbpp.org/files/3-7-03bud.pdf</w:t>
      </w:r>
    </w:p>
    <w:p w:rsidR="00CB7B2F" w:rsidRDefault="00CB7B2F" w:rsidP="00CB7B2F">
      <w:r w:rsidRPr="00CB7B2F">
        <w:rPr>
          <w:rFonts w:ascii="Times New Roman" w:eastAsia="Times New Roman" w:hAnsi="Times New Roman" w:cs="Times New Roman"/>
          <w:sz w:val="24"/>
          <w:szCs w:val="24"/>
        </w:rPr>
        <w:fldChar w:fldCharType="end"/>
      </w:r>
      <w:bookmarkStart w:id="0" w:name="_GoBack"/>
      <w:bookmarkEnd w:id="0"/>
    </w:p>
    <w:sectPr w:rsidR="00CB7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AB1255"/>
    <w:multiLevelType w:val="multilevel"/>
    <w:tmpl w:val="ECF8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A74243"/>
    <w:multiLevelType w:val="multilevel"/>
    <w:tmpl w:val="8338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B00A40"/>
    <w:multiLevelType w:val="multilevel"/>
    <w:tmpl w:val="F192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B2F"/>
    <w:rsid w:val="00CB7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4BD0A"/>
  <w15:chartTrackingRefBased/>
  <w15:docId w15:val="{5AE4DD8B-66FE-4B74-BB77-214BED3D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B7B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CB7B2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B2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CB7B2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B7B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7B2F"/>
    <w:rPr>
      <w:b/>
      <w:bCs/>
    </w:rPr>
  </w:style>
  <w:style w:type="character" w:styleId="Emphasis">
    <w:name w:val="Emphasis"/>
    <w:basedOn w:val="DefaultParagraphFont"/>
    <w:uiPriority w:val="20"/>
    <w:qFormat/>
    <w:rsid w:val="00CB7B2F"/>
    <w:rPr>
      <w:i/>
      <w:iCs/>
    </w:rPr>
  </w:style>
  <w:style w:type="character" w:styleId="Hyperlink">
    <w:name w:val="Hyperlink"/>
    <w:basedOn w:val="DefaultParagraphFont"/>
    <w:uiPriority w:val="99"/>
    <w:semiHidden/>
    <w:unhideWhenUsed/>
    <w:rsid w:val="00CB7B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357970">
      <w:bodyDiv w:val="1"/>
      <w:marLeft w:val="0"/>
      <w:marRight w:val="0"/>
      <w:marTop w:val="0"/>
      <w:marBottom w:val="0"/>
      <w:divBdr>
        <w:top w:val="none" w:sz="0" w:space="0" w:color="auto"/>
        <w:left w:val="none" w:sz="0" w:space="0" w:color="auto"/>
        <w:bottom w:val="none" w:sz="0" w:space="0" w:color="auto"/>
        <w:right w:val="none" w:sz="0" w:space="0" w:color="auto"/>
      </w:divBdr>
      <w:divsChild>
        <w:div w:id="207149259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950012653">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95482475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124402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Samuela</dc:creator>
  <cp:keywords/>
  <dc:description/>
  <cp:lastModifiedBy>Samuela</cp:lastModifiedBy>
  <cp:revision>1</cp:revision>
  <dcterms:created xsi:type="dcterms:W3CDTF">2019-03-06T01:19:00Z</dcterms:created>
  <dcterms:modified xsi:type="dcterms:W3CDTF">2019-03-06T01:22:00Z</dcterms:modified>
</cp:coreProperties>
</file>